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4883" w:rsidRPr="000D02A0" w:rsidRDefault="00CB153E" w:rsidP="000D02A0">
      <w:pPr>
        <w:jc w:val="center"/>
        <w:rPr>
          <w:rFonts w:asciiTheme="majorHAnsi" w:hAnsiTheme="majorHAnsi"/>
          <w:b/>
          <w:sz w:val="32"/>
          <w:szCs w:val="32"/>
          <w:u w:val="single"/>
        </w:rPr>
      </w:pPr>
      <w:r>
        <w:rPr>
          <w:rFonts w:asciiTheme="majorHAnsi" w:hAnsiTheme="majorHAnsi"/>
          <w:b/>
          <w:noProof/>
          <w:sz w:val="32"/>
          <w:szCs w:val="32"/>
          <w:u w:val="singl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33.5pt;margin-top:-18pt;width:180.75pt;height:65.85pt;z-index:251658240" fillcolor="#99f">
            <v:imagedata r:id="rId5" o:title=""/>
            <v:shadow color="#00007d"/>
            <w10:wrap type="topAndBottom"/>
          </v:shape>
          <o:OLEObject Type="Embed" ProgID="MSPhotoEd.3" ShapeID="_x0000_s1026" DrawAspect="Content" ObjectID="_1417361416" r:id="rId6"/>
        </w:pict>
      </w:r>
      <w:r w:rsidR="00174530" w:rsidRPr="000D02A0">
        <w:rPr>
          <w:rFonts w:asciiTheme="majorHAnsi" w:hAnsiTheme="majorHAnsi"/>
          <w:b/>
          <w:sz w:val="32"/>
          <w:szCs w:val="32"/>
          <w:u w:val="single"/>
        </w:rPr>
        <w:t>PROPOSED INFRASTRUCTURE DEVELOPMENT PLAN-II</w:t>
      </w:r>
    </w:p>
    <w:p w:rsidR="00174530" w:rsidRPr="00174530" w:rsidRDefault="00174530" w:rsidP="00174530">
      <w:pPr>
        <w:spacing w:line="240" w:lineRule="auto"/>
        <w:jc w:val="both"/>
        <w:rPr>
          <w:rFonts w:asciiTheme="majorHAnsi" w:hAnsiTheme="majorHAnsi" w:cs="Arial"/>
          <w:b/>
          <w:sz w:val="24"/>
          <w:szCs w:val="24"/>
        </w:rPr>
      </w:pPr>
      <w:r w:rsidRPr="00174530">
        <w:rPr>
          <w:rFonts w:asciiTheme="majorHAnsi" w:hAnsiTheme="majorHAnsi" w:cs="Arial"/>
          <w:b/>
          <w:sz w:val="24"/>
          <w:szCs w:val="24"/>
        </w:rPr>
        <w:t>Introduction:</w:t>
      </w:r>
    </w:p>
    <w:p w:rsidR="00174530" w:rsidRPr="00174530" w:rsidRDefault="00174530" w:rsidP="00174530">
      <w:pPr>
        <w:spacing w:line="240" w:lineRule="auto"/>
        <w:ind w:firstLine="720"/>
        <w:jc w:val="both"/>
        <w:rPr>
          <w:rFonts w:asciiTheme="majorHAnsi" w:hAnsiTheme="majorHAnsi" w:cs="Arial"/>
          <w:sz w:val="24"/>
          <w:szCs w:val="24"/>
        </w:rPr>
      </w:pPr>
      <w:r>
        <w:rPr>
          <w:rFonts w:asciiTheme="majorHAnsi" w:hAnsiTheme="majorHAnsi" w:cs="Arial"/>
          <w:sz w:val="24"/>
          <w:szCs w:val="24"/>
        </w:rPr>
        <w:t xml:space="preserve">M.S.E.D.L. </w:t>
      </w:r>
      <w:r w:rsidRPr="00174530">
        <w:rPr>
          <w:rFonts w:ascii="Cambria" w:eastAsia="Calibri" w:hAnsi="Cambria" w:cs="Arial"/>
          <w:sz w:val="24"/>
          <w:szCs w:val="24"/>
        </w:rPr>
        <w:t xml:space="preserve">Infra Section has submitted Infrastructure Plan Part – II for various </w:t>
      </w:r>
      <w:r w:rsidR="003C396F" w:rsidRPr="00174530">
        <w:rPr>
          <w:rFonts w:ascii="Cambria" w:eastAsia="Calibri" w:hAnsi="Cambria" w:cs="Arial"/>
          <w:sz w:val="24"/>
          <w:szCs w:val="24"/>
        </w:rPr>
        <w:t>capitals</w:t>
      </w:r>
      <w:r w:rsidRPr="00174530">
        <w:rPr>
          <w:rFonts w:ascii="Cambria" w:eastAsia="Calibri" w:hAnsi="Cambria" w:cs="Arial"/>
          <w:sz w:val="24"/>
          <w:szCs w:val="24"/>
        </w:rPr>
        <w:t xml:space="preserve"> </w:t>
      </w:r>
      <w:r w:rsidRPr="00174530">
        <w:rPr>
          <w:rFonts w:asciiTheme="majorHAnsi" w:hAnsiTheme="majorHAnsi" w:cs="Arial"/>
          <w:sz w:val="24"/>
          <w:szCs w:val="24"/>
        </w:rPr>
        <w:t>works such</w:t>
      </w:r>
      <w:r w:rsidRPr="00174530">
        <w:rPr>
          <w:rFonts w:ascii="Cambria" w:eastAsia="Calibri" w:hAnsi="Cambria" w:cs="Arial"/>
          <w:sz w:val="24"/>
          <w:szCs w:val="24"/>
        </w:rPr>
        <w:t xml:space="preserve"> as </w:t>
      </w:r>
      <w:proofErr w:type="gramStart"/>
      <w:r w:rsidRPr="00174530">
        <w:rPr>
          <w:rFonts w:ascii="Cambria" w:eastAsia="Calibri" w:hAnsi="Cambria" w:cs="Arial"/>
          <w:sz w:val="24"/>
          <w:szCs w:val="24"/>
        </w:rPr>
        <w:t>New</w:t>
      </w:r>
      <w:proofErr w:type="gramEnd"/>
      <w:r w:rsidRPr="00174530">
        <w:rPr>
          <w:rFonts w:ascii="Cambria" w:eastAsia="Calibri" w:hAnsi="Cambria" w:cs="Arial"/>
          <w:sz w:val="24"/>
          <w:szCs w:val="24"/>
        </w:rPr>
        <w:t xml:space="preserve"> substation</w:t>
      </w:r>
      <w:r w:rsidR="003C396F">
        <w:rPr>
          <w:rFonts w:ascii="Cambria" w:eastAsia="Calibri" w:hAnsi="Cambria" w:cs="Arial"/>
          <w:sz w:val="24"/>
          <w:szCs w:val="24"/>
        </w:rPr>
        <w:t>s</w:t>
      </w:r>
      <w:r w:rsidRPr="00174530">
        <w:rPr>
          <w:rFonts w:ascii="Cambria" w:eastAsia="Calibri" w:hAnsi="Cambria" w:cs="Arial"/>
          <w:sz w:val="24"/>
          <w:szCs w:val="24"/>
        </w:rPr>
        <w:t xml:space="preserve"> + switching </w:t>
      </w:r>
      <w:r w:rsidRPr="00174530">
        <w:rPr>
          <w:rFonts w:asciiTheme="majorHAnsi" w:hAnsiTheme="majorHAnsi" w:cs="Arial"/>
          <w:sz w:val="24"/>
          <w:szCs w:val="24"/>
        </w:rPr>
        <w:t>station</w:t>
      </w:r>
      <w:r w:rsidR="003C396F">
        <w:rPr>
          <w:rFonts w:asciiTheme="majorHAnsi" w:hAnsiTheme="majorHAnsi" w:cs="Arial"/>
          <w:sz w:val="24"/>
          <w:szCs w:val="24"/>
        </w:rPr>
        <w:t>s</w:t>
      </w:r>
      <w:r w:rsidRPr="00174530">
        <w:rPr>
          <w:rFonts w:asciiTheme="majorHAnsi" w:hAnsiTheme="majorHAnsi" w:cs="Arial"/>
          <w:sz w:val="24"/>
          <w:szCs w:val="24"/>
        </w:rPr>
        <w:t>,</w:t>
      </w:r>
      <w:r w:rsidRPr="00174530">
        <w:rPr>
          <w:rFonts w:ascii="Cambria" w:eastAsia="Calibri" w:hAnsi="Cambria" w:cs="Arial"/>
          <w:sz w:val="24"/>
          <w:szCs w:val="24"/>
        </w:rPr>
        <w:t xml:space="preserve"> additional power transformers and associated lines and works etc. In addition to this, work related to new connections including AG also considered in the plan which shall be taken up during the period from 2012-13 to 2015-16. The estimated cost of plan of the scheme is Rs. 5556.5 </w:t>
      </w:r>
      <w:proofErr w:type="spellStart"/>
      <w:r w:rsidRPr="00174530">
        <w:rPr>
          <w:rFonts w:ascii="Cambria" w:eastAsia="Calibri" w:hAnsi="Cambria" w:cs="Arial"/>
          <w:sz w:val="24"/>
          <w:szCs w:val="24"/>
        </w:rPr>
        <w:t>Crs</w:t>
      </w:r>
      <w:proofErr w:type="spellEnd"/>
      <w:r w:rsidRPr="00174530">
        <w:rPr>
          <w:rFonts w:ascii="Cambria" w:eastAsia="Calibri" w:hAnsi="Cambria" w:cs="Arial"/>
          <w:sz w:val="24"/>
          <w:szCs w:val="24"/>
        </w:rPr>
        <w:t xml:space="preserve">. The funding is envisaged through 80% loan from financial institutions &amp; 20% equity from </w:t>
      </w:r>
      <w:proofErr w:type="spellStart"/>
      <w:r w:rsidRPr="00174530">
        <w:rPr>
          <w:rFonts w:ascii="Cambria" w:eastAsia="Calibri" w:hAnsi="Cambria" w:cs="Arial"/>
          <w:sz w:val="24"/>
          <w:szCs w:val="24"/>
        </w:rPr>
        <w:t>GoM</w:t>
      </w:r>
      <w:proofErr w:type="spellEnd"/>
      <w:r w:rsidRPr="00174530">
        <w:rPr>
          <w:rFonts w:ascii="Cambria" w:eastAsia="Calibri" w:hAnsi="Cambria" w:cs="Arial"/>
          <w:sz w:val="24"/>
          <w:szCs w:val="24"/>
        </w:rPr>
        <w:t xml:space="preserve">. </w:t>
      </w:r>
      <w:proofErr w:type="spellStart"/>
      <w:proofErr w:type="gramStart"/>
      <w:r w:rsidRPr="00174530">
        <w:rPr>
          <w:rFonts w:ascii="Cambria" w:eastAsia="Calibri" w:hAnsi="Cambria" w:cs="Arial"/>
          <w:sz w:val="24"/>
          <w:szCs w:val="24"/>
        </w:rPr>
        <w:t>i</w:t>
      </w:r>
      <w:proofErr w:type="spellEnd"/>
      <w:r w:rsidRPr="00174530">
        <w:rPr>
          <w:rFonts w:ascii="Cambria" w:eastAsia="Calibri" w:hAnsi="Cambria" w:cs="Arial"/>
          <w:sz w:val="24"/>
          <w:szCs w:val="24"/>
        </w:rPr>
        <w:t>. e. Loan Rs 4445.2 Cr and Equity Rs 1111.3 Cr.</w:t>
      </w:r>
      <w:proofErr w:type="gramEnd"/>
    </w:p>
    <w:p w:rsidR="00174530" w:rsidRPr="00174530" w:rsidRDefault="00174530" w:rsidP="00174530">
      <w:pPr>
        <w:spacing w:line="240" w:lineRule="auto"/>
        <w:rPr>
          <w:rFonts w:asciiTheme="majorHAnsi" w:hAnsiTheme="majorHAnsi"/>
          <w:b/>
          <w:bCs/>
          <w:sz w:val="24"/>
          <w:szCs w:val="24"/>
          <w:u w:val="single"/>
        </w:rPr>
      </w:pPr>
      <w:proofErr w:type="gramStart"/>
      <w:r w:rsidRPr="00174530">
        <w:rPr>
          <w:rFonts w:asciiTheme="majorHAnsi" w:hAnsiTheme="majorHAnsi"/>
          <w:b/>
          <w:bCs/>
          <w:sz w:val="24"/>
          <w:szCs w:val="24"/>
          <w:u w:val="single"/>
        </w:rPr>
        <w:t>OBJECTIVES  OF</w:t>
      </w:r>
      <w:proofErr w:type="gramEnd"/>
      <w:r w:rsidRPr="00174530">
        <w:rPr>
          <w:rFonts w:asciiTheme="majorHAnsi" w:hAnsiTheme="majorHAnsi"/>
          <w:b/>
          <w:bCs/>
          <w:sz w:val="24"/>
          <w:szCs w:val="24"/>
          <w:u w:val="single"/>
        </w:rPr>
        <w:t xml:space="preserve">  INFRA - II :</w:t>
      </w:r>
    </w:p>
    <w:p w:rsidR="00174530" w:rsidRPr="00174530" w:rsidRDefault="00174530" w:rsidP="00174530">
      <w:pPr>
        <w:spacing w:line="240" w:lineRule="auto"/>
        <w:ind w:firstLine="360"/>
        <w:rPr>
          <w:rFonts w:asciiTheme="majorHAnsi" w:hAnsiTheme="majorHAnsi" w:cs="Arial"/>
          <w:b/>
          <w:bCs/>
          <w:sz w:val="24"/>
          <w:szCs w:val="24"/>
          <w:u w:val="single"/>
        </w:rPr>
      </w:pPr>
      <w:r w:rsidRPr="00174530">
        <w:rPr>
          <w:rFonts w:asciiTheme="majorHAnsi" w:hAnsiTheme="majorHAnsi" w:cs="Arial"/>
          <w:b/>
          <w:bCs/>
          <w:sz w:val="24"/>
          <w:szCs w:val="24"/>
          <w:u w:val="single"/>
        </w:rPr>
        <w:t xml:space="preserve">Infra Plan “Part II” Schemes is prepared keeping in view the following </w:t>
      </w:r>
      <w:proofErr w:type="gramStart"/>
      <w:r w:rsidRPr="00174530">
        <w:rPr>
          <w:rFonts w:asciiTheme="majorHAnsi" w:hAnsiTheme="majorHAnsi" w:cs="Arial"/>
          <w:b/>
          <w:bCs/>
          <w:sz w:val="24"/>
          <w:szCs w:val="24"/>
          <w:u w:val="single"/>
        </w:rPr>
        <w:t>Objectives :</w:t>
      </w:r>
      <w:proofErr w:type="gramEnd"/>
    </w:p>
    <w:p w:rsidR="00174530" w:rsidRPr="00174530" w:rsidRDefault="00174530" w:rsidP="00174530">
      <w:pPr>
        <w:numPr>
          <w:ilvl w:val="0"/>
          <w:numId w:val="1"/>
        </w:numPr>
        <w:tabs>
          <w:tab w:val="num" w:pos="1440"/>
        </w:tabs>
        <w:spacing w:after="0" w:line="240" w:lineRule="auto"/>
        <w:rPr>
          <w:rFonts w:asciiTheme="majorHAnsi" w:hAnsiTheme="majorHAnsi"/>
          <w:sz w:val="24"/>
          <w:szCs w:val="24"/>
        </w:rPr>
      </w:pPr>
      <w:r w:rsidRPr="00174530">
        <w:rPr>
          <w:rFonts w:asciiTheme="majorHAnsi" w:hAnsiTheme="majorHAnsi"/>
          <w:sz w:val="24"/>
          <w:szCs w:val="24"/>
        </w:rPr>
        <w:t xml:space="preserve">Releasing of New Connections R, C, I as well as Ag </w:t>
      </w:r>
      <w:proofErr w:type="spellStart"/>
      <w:r w:rsidRPr="00174530">
        <w:rPr>
          <w:rFonts w:asciiTheme="majorHAnsi" w:hAnsiTheme="majorHAnsi"/>
          <w:sz w:val="24"/>
          <w:szCs w:val="24"/>
        </w:rPr>
        <w:t>upto</w:t>
      </w:r>
      <w:proofErr w:type="spellEnd"/>
      <w:r w:rsidRPr="00174530">
        <w:rPr>
          <w:rFonts w:asciiTheme="majorHAnsi" w:hAnsiTheme="majorHAnsi"/>
          <w:sz w:val="24"/>
          <w:szCs w:val="24"/>
        </w:rPr>
        <w:t xml:space="preserve"> 2014-15.</w:t>
      </w:r>
    </w:p>
    <w:p w:rsidR="00174530" w:rsidRPr="00174530" w:rsidRDefault="00174530" w:rsidP="00174530">
      <w:pPr>
        <w:numPr>
          <w:ilvl w:val="0"/>
          <w:numId w:val="1"/>
        </w:numPr>
        <w:tabs>
          <w:tab w:val="num" w:pos="1440"/>
        </w:tabs>
        <w:spacing w:after="0" w:line="240" w:lineRule="auto"/>
        <w:rPr>
          <w:rFonts w:asciiTheme="majorHAnsi" w:hAnsiTheme="majorHAnsi"/>
          <w:sz w:val="24"/>
          <w:szCs w:val="24"/>
        </w:rPr>
      </w:pPr>
      <w:r w:rsidRPr="00174530">
        <w:rPr>
          <w:rFonts w:asciiTheme="majorHAnsi" w:hAnsiTheme="majorHAnsi"/>
          <w:sz w:val="24"/>
          <w:szCs w:val="24"/>
        </w:rPr>
        <w:t xml:space="preserve">Up-gradation of existing system </w:t>
      </w:r>
    </w:p>
    <w:p w:rsidR="00174530" w:rsidRPr="00174530" w:rsidRDefault="00174530" w:rsidP="00174530">
      <w:pPr>
        <w:numPr>
          <w:ilvl w:val="0"/>
          <w:numId w:val="1"/>
        </w:numPr>
        <w:tabs>
          <w:tab w:val="num" w:pos="1440"/>
        </w:tabs>
        <w:spacing w:after="0" w:line="240" w:lineRule="auto"/>
        <w:rPr>
          <w:rFonts w:asciiTheme="majorHAnsi" w:hAnsiTheme="majorHAnsi"/>
          <w:sz w:val="24"/>
          <w:szCs w:val="24"/>
        </w:rPr>
      </w:pPr>
      <w:r w:rsidRPr="00174530">
        <w:rPr>
          <w:rFonts w:asciiTheme="majorHAnsi" w:hAnsiTheme="majorHAnsi"/>
          <w:sz w:val="24"/>
          <w:szCs w:val="24"/>
        </w:rPr>
        <w:t>Meeting Load Growth</w:t>
      </w:r>
    </w:p>
    <w:p w:rsidR="00174530" w:rsidRPr="00174530" w:rsidRDefault="00174530" w:rsidP="00174530">
      <w:pPr>
        <w:numPr>
          <w:ilvl w:val="0"/>
          <w:numId w:val="1"/>
        </w:numPr>
        <w:tabs>
          <w:tab w:val="num" w:pos="1440"/>
        </w:tabs>
        <w:spacing w:after="0" w:line="240" w:lineRule="auto"/>
        <w:rPr>
          <w:rFonts w:asciiTheme="majorHAnsi" w:hAnsiTheme="majorHAnsi"/>
          <w:sz w:val="24"/>
          <w:szCs w:val="24"/>
        </w:rPr>
      </w:pPr>
      <w:r w:rsidRPr="00174530">
        <w:rPr>
          <w:rFonts w:asciiTheme="majorHAnsi" w:hAnsiTheme="majorHAnsi"/>
          <w:sz w:val="24"/>
          <w:szCs w:val="24"/>
        </w:rPr>
        <w:t xml:space="preserve">Providing reliable &amp; quality supply </w:t>
      </w:r>
    </w:p>
    <w:p w:rsidR="00174530" w:rsidRPr="00174530" w:rsidRDefault="00174530" w:rsidP="00174530">
      <w:pPr>
        <w:numPr>
          <w:ilvl w:val="0"/>
          <w:numId w:val="1"/>
        </w:numPr>
        <w:tabs>
          <w:tab w:val="num" w:pos="1440"/>
        </w:tabs>
        <w:spacing w:after="0" w:line="240" w:lineRule="auto"/>
        <w:rPr>
          <w:rFonts w:asciiTheme="majorHAnsi" w:hAnsiTheme="majorHAnsi"/>
          <w:sz w:val="24"/>
          <w:szCs w:val="24"/>
        </w:rPr>
      </w:pPr>
      <w:r w:rsidRPr="00174530">
        <w:rPr>
          <w:rFonts w:asciiTheme="majorHAnsi" w:hAnsiTheme="majorHAnsi"/>
          <w:sz w:val="24"/>
          <w:szCs w:val="24"/>
        </w:rPr>
        <w:t>Reducing AT&amp;C Loss</w:t>
      </w:r>
    </w:p>
    <w:p w:rsidR="00174530" w:rsidRPr="00174530" w:rsidRDefault="00174530" w:rsidP="00174530">
      <w:pPr>
        <w:numPr>
          <w:ilvl w:val="0"/>
          <w:numId w:val="1"/>
        </w:numPr>
        <w:tabs>
          <w:tab w:val="num" w:pos="1440"/>
        </w:tabs>
        <w:spacing w:after="0" w:line="240" w:lineRule="auto"/>
        <w:rPr>
          <w:rFonts w:asciiTheme="majorHAnsi" w:hAnsiTheme="majorHAnsi"/>
          <w:sz w:val="24"/>
          <w:szCs w:val="24"/>
        </w:rPr>
      </w:pPr>
      <w:r w:rsidRPr="00174530">
        <w:rPr>
          <w:rFonts w:asciiTheme="majorHAnsi" w:hAnsiTheme="majorHAnsi"/>
          <w:sz w:val="24"/>
          <w:szCs w:val="24"/>
        </w:rPr>
        <w:t>Reduction in DTC Failure Rates.</w:t>
      </w:r>
    </w:p>
    <w:p w:rsidR="00174530" w:rsidRPr="00174530" w:rsidRDefault="00174530" w:rsidP="00174530">
      <w:pPr>
        <w:spacing w:line="240" w:lineRule="auto"/>
        <w:rPr>
          <w:rFonts w:asciiTheme="majorHAnsi" w:hAnsiTheme="majorHAnsi"/>
          <w:b/>
          <w:bCs/>
          <w:sz w:val="24"/>
          <w:szCs w:val="24"/>
          <w:u w:val="single"/>
        </w:rPr>
      </w:pPr>
      <w:r w:rsidRPr="00174530">
        <w:rPr>
          <w:rFonts w:asciiTheme="majorHAnsi" w:hAnsiTheme="majorHAnsi"/>
          <w:b/>
          <w:bCs/>
          <w:sz w:val="24"/>
          <w:szCs w:val="24"/>
          <w:u w:val="single"/>
        </w:rPr>
        <w:t xml:space="preserve">Infrastructure Work </w:t>
      </w:r>
      <w:proofErr w:type="gramStart"/>
      <w:r w:rsidRPr="00174530">
        <w:rPr>
          <w:rFonts w:asciiTheme="majorHAnsi" w:hAnsiTheme="majorHAnsi"/>
          <w:b/>
          <w:bCs/>
          <w:sz w:val="24"/>
          <w:szCs w:val="24"/>
          <w:u w:val="single"/>
        </w:rPr>
        <w:t>Plan :</w:t>
      </w:r>
      <w:proofErr w:type="gramEnd"/>
    </w:p>
    <w:p w:rsidR="00174530" w:rsidRPr="00174530" w:rsidRDefault="00174530" w:rsidP="00174530">
      <w:pPr>
        <w:numPr>
          <w:ilvl w:val="0"/>
          <w:numId w:val="1"/>
        </w:numPr>
        <w:spacing w:after="0" w:line="240" w:lineRule="auto"/>
        <w:rPr>
          <w:rFonts w:asciiTheme="majorHAnsi" w:hAnsiTheme="majorHAnsi"/>
          <w:sz w:val="24"/>
          <w:szCs w:val="24"/>
        </w:rPr>
      </w:pPr>
      <w:r w:rsidRPr="00174530">
        <w:rPr>
          <w:rFonts w:asciiTheme="majorHAnsi" w:hAnsiTheme="majorHAnsi"/>
          <w:sz w:val="24"/>
          <w:szCs w:val="24"/>
        </w:rPr>
        <w:t>Proactive Distribution Network planning with viable funding.</w:t>
      </w:r>
    </w:p>
    <w:p w:rsidR="00174530" w:rsidRPr="00174530" w:rsidRDefault="00174530" w:rsidP="00174530">
      <w:pPr>
        <w:numPr>
          <w:ilvl w:val="0"/>
          <w:numId w:val="2"/>
        </w:numPr>
        <w:spacing w:after="0" w:line="240" w:lineRule="auto"/>
        <w:rPr>
          <w:rFonts w:asciiTheme="majorHAnsi" w:hAnsiTheme="majorHAnsi"/>
          <w:sz w:val="24"/>
          <w:szCs w:val="24"/>
        </w:rPr>
      </w:pPr>
      <w:r w:rsidRPr="00174530">
        <w:rPr>
          <w:rFonts w:asciiTheme="majorHAnsi" w:hAnsiTheme="majorHAnsi"/>
          <w:sz w:val="24"/>
          <w:szCs w:val="24"/>
        </w:rPr>
        <w:t>PLANNING of load and Infrastructure at Division Office level.</w:t>
      </w:r>
    </w:p>
    <w:p w:rsidR="00174530" w:rsidRPr="00174530" w:rsidRDefault="00174530" w:rsidP="00174530">
      <w:pPr>
        <w:numPr>
          <w:ilvl w:val="0"/>
          <w:numId w:val="3"/>
        </w:numPr>
        <w:spacing w:after="0" w:line="240" w:lineRule="auto"/>
        <w:rPr>
          <w:rFonts w:asciiTheme="majorHAnsi" w:hAnsiTheme="majorHAnsi"/>
          <w:sz w:val="24"/>
          <w:szCs w:val="24"/>
        </w:rPr>
      </w:pPr>
      <w:r w:rsidRPr="00174530">
        <w:rPr>
          <w:rFonts w:asciiTheme="majorHAnsi" w:hAnsiTheme="majorHAnsi"/>
          <w:sz w:val="24"/>
          <w:szCs w:val="24"/>
        </w:rPr>
        <w:t>THREE year Division wise load profile prepared by each Division Office.</w:t>
      </w:r>
    </w:p>
    <w:p w:rsidR="00174530" w:rsidRPr="00174530" w:rsidRDefault="00174530" w:rsidP="00174530">
      <w:pPr>
        <w:numPr>
          <w:ilvl w:val="0"/>
          <w:numId w:val="4"/>
        </w:numPr>
        <w:spacing w:after="0" w:line="240" w:lineRule="auto"/>
        <w:rPr>
          <w:rFonts w:asciiTheme="majorHAnsi" w:hAnsiTheme="majorHAnsi"/>
          <w:sz w:val="24"/>
          <w:szCs w:val="24"/>
        </w:rPr>
      </w:pPr>
      <w:r w:rsidRPr="00174530">
        <w:rPr>
          <w:rFonts w:asciiTheme="majorHAnsi" w:hAnsiTheme="majorHAnsi"/>
          <w:sz w:val="24"/>
          <w:szCs w:val="24"/>
        </w:rPr>
        <w:t>THREE year Division wise Infrastructure requirement to match the load profile prepared by Division Office.</w:t>
      </w:r>
    </w:p>
    <w:p w:rsidR="00174530" w:rsidRPr="00174530" w:rsidRDefault="00174530" w:rsidP="00174530">
      <w:pPr>
        <w:numPr>
          <w:ilvl w:val="0"/>
          <w:numId w:val="5"/>
        </w:numPr>
        <w:spacing w:after="0" w:line="240" w:lineRule="auto"/>
        <w:rPr>
          <w:rFonts w:asciiTheme="majorHAnsi" w:hAnsiTheme="majorHAnsi"/>
          <w:sz w:val="24"/>
          <w:szCs w:val="24"/>
        </w:rPr>
      </w:pPr>
      <w:r w:rsidRPr="00174530">
        <w:rPr>
          <w:rFonts w:asciiTheme="majorHAnsi" w:hAnsiTheme="majorHAnsi"/>
          <w:sz w:val="24"/>
          <w:szCs w:val="24"/>
        </w:rPr>
        <w:t>THREE year financial plan.</w:t>
      </w:r>
    </w:p>
    <w:p w:rsidR="00174530" w:rsidRPr="00174530" w:rsidRDefault="00174530" w:rsidP="00174530">
      <w:pPr>
        <w:spacing w:line="240" w:lineRule="auto"/>
        <w:rPr>
          <w:rFonts w:asciiTheme="majorHAnsi" w:hAnsiTheme="majorHAnsi"/>
          <w:b/>
          <w:bCs/>
          <w:sz w:val="24"/>
          <w:szCs w:val="24"/>
          <w:u w:val="single"/>
        </w:rPr>
      </w:pPr>
      <w:r w:rsidRPr="00174530">
        <w:rPr>
          <w:rFonts w:asciiTheme="majorHAnsi" w:hAnsiTheme="majorHAnsi"/>
          <w:b/>
          <w:bCs/>
          <w:sz w:val="24"/>
          <w:szCs w:val="24"/>
          <w:u w:val="single"/>
        </w:rPr>
        <w:t xml:space="preserve">Strategy for Proposed New Infra </w:t>
      </w:r>
      <w:proofErr w:type="gramStart"/>
      <w:r w:rsidRPr="00174530">
        <w:rPr>
          <w:rFonts w:asciiTheme="majorHAnsi" w:hAnsiTheme="majorHAnsi"/>
          <w:b/>
          <w:bCs/>
          <w:sz w:val="24"/>
          <w:szCs w:val="24"/>
          <w:u w:val="single"/>
        </w:rPr>
        <w:t>Projects :</w:t>
      </w:r>
      <w:proofErr w:type="gramEnd"/>
    </w:p>
    <w:p w:rsidR="00174530" w:rsidRPr="00174530" w:rsidRDefault="00174530" w:rsidP="00174530">
      <w:pPr>
        <w:numPr>
          <w:ilvl w:val="0"/>
          <w:numId w:val="6"/>
        </w:numPr>
        <w:tabs>
          <w:tab w:val="left" w:pos="720"/>
        </w:tabs>
        <w:spacing w:after="0" w:line="240" w:lineRule="auto"/>
        <w:rPr>
          <w:rFonts w:asciiTheme="majorHAnsi" w:hAnsiTheme="majorHAnsi"/>
          <w:sz w:val="24"/>
          <w:szCs w:val="24"/>
        </w:rPr>
      </w:pPr>
      <w:r w:rsidRPr="00174530">
        <w:rPr>
          <w:rFonts w:asciiTheme="majorHAnsi" w:hAnsiTheme="majorHAnsi"/>
          <w:sz w:val="24"/>
          <w:szCs w:val="24"/>
        </w:rPr>
        <w:t>Load growth is to be considered as 5.5% to 8% for all divisions, per year</w:t>
      </w:r>
    </w:p>
    <w:p w:rsidR="00174530" w:rsidRPr="00174530" w:rsidRDefault="00174530" w:rsidP="00174530">
      <w:pPr>
        <w:numPr>
          <w:ilvl w:val="0"/>
          <w:numId w:val="6"/>
        </w:numPr>
        <w:spacing w:after="0" w:line="240" w:lineRule="auto"/>
        <w:rPr>
          <w:rFonts w:asciiTheme="majorHAnsi" w:hAnsiTheme="majorHAnsi"/>
          <w:sz w:val="24"/>
          <w:szCs w:val="24"/>
        </w:rPr>
      </w:pPr>
      <w:r w:rsidRPr="00174530">
        <w:rPr>
          <w:rFonts w:asciiTheme="majorHAnsi" w:hAnsiTheme="majorHAnsi"/>
          <w:sz w:val="24"/>
          <w:szCs w:val="24"/>
        </w:rPr>
        <w:t>Base year for this project is considered as 2010-11.</w:t>
      </w:r>
    </w:p>
    <w:p w:rsidR="00174530" w:rsidRPr="00174530" w:rsidRDefault="00174530" w:rsidP="00174530">
      <w:pPr>
        <w:numPr>
          <w:ilvl w:val="0"/>
          <w:numId w:val="6"/>
        </w:numPr>
        <w:spacing w:after="0" w:line="240" w:lineRule="auto"/>
        <w:rPr>
          <w:rFonts w:asciiTheme="majorHAnsi" w:hAnsiTheme="majorHAnsi"/>
          <w:sz w:val="24"/>
          <w:szCs w:val="24"/>
        </w:rPr>
      </w:pPr>
      <w:r w:rsidRPr="00174530">
        <w:rPr>
          <w:rFonts w:asciiTheme="majorHAnsi" w:hAnsiTheme="majorHAnsi"/>
          <w:sz w:val="24"/>
          <w:szCs w:val="24"/>
        </w:rPr>
        <w:t xml:space="preserve">Confirmations taken from Divisions that work proposed under this project do not </w:t>
      </w:r>
      <w:r w:rsidR="003C396F" w:rsidRPr="00174530">
        <w:rPr>
          <w:rFonts w:asciiTheme="majorHAnsi" w:hAnsiTheme="majorHAnsi"/>
          <w:sz w:val="24"/>
          <w:szCs w:val="24"/>
        </w:rPr>
        <w:t>contain</w:t>
      </w:r>
      <w:r w:rsidRPr="00174530">
        <w:rPr>
          <w:rFonts w:asciiTheme="majorHAnsi" w:hAnsiTheme="majorHAnsi"/>
          <w:sz w:val="24"/>
          <w:szCs w:val="24"/>
        </w:rPr>
        <w:t xml:space="preserve"> any work under RAPDRP-Part II project or any ongoing </w:t>
      </w:r>
      <w:r w:rsidR="003C396F" w:rsidRPr="00174530">
        <w:rPr>
          <w:rFonts w:asciiTheme="majorHAnsi" w:hAnsiTheme="majorHAnsi"/>
          <w:sz w:val="24"/>
          <w:szCs w:val="24"/>
        </w:rPr>
        <w:t xml:space="preserve">projects. </w:t>
      </w:r>
      <w:r w:rsidRPr="00174530">
        <w:rPr>
          <w:rFonts w:asciiTheme="majorHAnsi" w:hAnsiTheme="majorHAnsi"/>
          <w:sz w:val="24"/>
          <w:szCs w:val="24"/>
        </w:rPr>
        <w:t>All such works are eliminated form Infra II DPRs</w:t>
      </w:r>
    </w:p>
    <w:p w:rsidR="00174530" w:rsidRPr="00174530" w:rsidRDefault="00174530" w:rsidP="00174530">
      <w:pPr>
        <w:numPr>
          <w:ilvl w:val="0"/>
          <w:numId w:val="6"/>
        </w:numPr>
        <w:spacing w:after="0" w:line="240" w:lineRule="auto"/>
        <w:rPr>
          <w:rFonts w:asciiTheme="majorHAnsi" w:hAnsiTheme="majorHAnsi"/>
          <w:sz w:val="24"/>
          <w:szCs w:val="24"/>
        </w:rPr>
      </w:pPr>
      <w:r w:rsidRPr="00174530">
        <w:rPr>
          <w:rFonts w:asciiTheme="majorHAnsi" w:hAnsiTheme="majorHAnsi"/>
          <w:sz w:val="24"/>
          <w:szCs w:val="24"/>
        </w:rPr>
        <w:t>100 KVA and above DTCs are Proposed.</w:t>
      </w:r>
    </w:p>
    <w:p w:rsidR="00174530" w:rsidRPr="00174530" w:rsidRDefault="00174530" w:rsidP="00174530">
      <w:pPr>
        <w:numPr>
          <w:ilvl w:val="0"/>
          <w:numId w:val="6"/>
        </w:numPr>
        <w:spacing w:after="0" w:line="240" w:lineRule="auto"/>
        <w:rPr>
          <w:rFonts w:asciiTheme="majorHAnsi" w:hAnsiTheme="majorHAnsi"/>
          <w:sz w:val="24"/>
          <w:szCs w:val="24"/>
        </w:rPr>
      </w:pPr>
      <w:r w:rsidRPr="00174530">
        <w:rPr>
          <w:rFonts w:asciiTheme="majorHAnsi" w:hAnsiTheme="majorHAnsi"/>
          <w:sz w:val="24"/>
          <w:szCs w:val="24"/>
        </w:rPr>
        <w:t xml:space="preserve">The Approx. Scheme </w:t>
      </w:r>
      <w:r w:rsidR="000722C4" w:rsidRPr="00174530">
        <w:rPr>
          <w:rFonts w:asciiTheme="majorHAnsi" w:hAnsiTheme="majorHAnsi"/>
          <w:sz w:val="24"/>
          <w:szCs w:val="24"/>
        </w:rPr>
        <w:t>cost taken Monthly</w:t>
      </w:r>
      <w:r w:rsidRPr="00174530">
        <w:rPr>
          <w:rFonts w:asciiTheme="majorHAnsi" w:hAnsiTheme="majorHAnsi"/>
          <w:sz w:val="24"/>
          <w:szCs w:val="24"/>
        </w:rPr>
        <w:t xml:space="preserve"> revenue of last 3 months of the Division + Proposed Ag Connection cost (where Ag connections are required.)</w:t>
      </w:r>
    </w:p>
    <w:p w:rsidR="00174530" w:rsidRPr="00174530" w:rsidRDefault="00174530" w:rsidP="00174530">
      <w:pPr>
        <w:numPr>
          <w:ilvl w:val="0"/>
          <w:numId w:val="6"/>
        </w:numPr>
        <w:spacing w:after="0" w:line="240" w:lineRule="auto"/>
        <w:rPr>
          <w:rFonts w:asciiTheme="majorHAnsi" w:hAnsiTheme="majorHAnsi"/>
          <w:sz w:val="24"/>
          <w:szCs w:val="24"/>
        </w:rPr>
      </w:pPr>
      <w:r w:rsidRPr="00174530">
        <w:rPr>
          <w:rFonts w:asciiTheme="majorHAnsi" w:hAnsiTheme="majorHAnsi"/>
          <w:sz w:val="24"/>
          <w:szCs w:val="24"/>
        </w:rPr>
        <w:t>Road reinstatement (Restoration) charges are taken as per actual rates.</w:t>
      </w:r>
    </w:p>
    <w:p w:rsidR="00174530" w:rsidRPr="00174530" w:rsidRDefault="00174530" w:rsidP="00174530">
      <w:pPr>
        <w:numPr>
          <w:ilvl w:val="0"/>
          <w:numId w:val="6"/>
        </w:numPr>
        <w:spacing w:after="0" w:line="240" w:lineRule="auto"/>
        <w:rPr>
          <w:rFonts w:asciiTheme="majorHAnsi" w:hAnsiTheme="majorHAnsi"/>
          <w:sz w:val="24"/>
          <w:szCs w:val="24"/>
        </w:rPr>
      </w:pPr>
      <w:r w:rsidRPr="00174530">
        <w:rPr>
          <w:rFonts w:asciiTheme="majorHAnsi" w:hAnsiTheme="majorHAnsi"/>
          <w:sz w:val="24"/>
          <w:szCs w:val="24"/>
        </w:rPr>
        <w:t xml:space="preserve">HT line are taken as average 0.3 Km and LT lines are taken as average 0.2 </w:t>
      </w:r>
      <w:proofErr w:type="spellStart"/>
      <w:r w:rsidRPr="00174530">
        <w:rPr>
          <w:rFonts w:asciiTheme="majorHAnsi" w:hAnsiTheme="majorHAnsi"/>
          <w:sz w:val="24"/>
          <w:szCs w:val="24"/>
        </w:rPr>
        <w:t>Kms</w:t>
      </w:r>
      <w:proofErr w:type="spellEnd"/>
      <w:r w:rsidRPr="00174530">
        <w:rPr>
          <w:rFonts w:asciiTheme="majorHAnsi" w:hAnsiTheme="majorHAnsi"/>
          <w:sz w:val="24"/>
          <w:szCs w:val="24"/>
        </w:rPr>
        <w:t xml:space="preserve"> per proposed DTC.</w:t>
      </w:r>
    </w:p>
    <w:p w:rsidR="00174530" w:rsidRPr="000722C4" w:rsidRDefault="00174530" w:rsidP="00174530">
      <w:pPr>
        <w:numPr>
          <w:ilvl w:val="0"/>
          <w:numId w:val="6"/>
        </w:numPr>
        <w:spacing w:after="0" w:line="240" w:lineRule="auto"/>
        <w:rPr>
          <w:rFonts w:asciiTheme="majorHAnsi" w:hAnsiTheme="majorHAnsi" w:cs="Arial"/>
          <w:bCs/>
          <w:sz w:val="24"/>
          <w:szCs w:val="24"/>
        </w:rPr>
      </w:pPr>
      <w:r w:rsidRPr="000722C4">
        <w:rPr>
          <w:rFonts w:asciiTheme="majorHAnsi" w:hAnsiTheme="majorHAnsi" w:cs="Arial"/>
          <w:bCs/>
          <w:sz w:val="24"/>
          <w:szCs w:val="24"/>
        </w:rPr>
        <w:t>Only Capital work has been considered &amp; R&amp;M Part is excluded from the scheme.</w:t>
      </w:r>
    </w:p>
    <w:p w:rsidR="00174530" w:rsidRPr="000722C4" w:rsidRDefault="00174530" w:rsidP="00174530">
      <w:pPr>
        <w:spacing w:line="240" w:lineRule="auto"/>
        <w:jc w:val="both"/>
        <w:rPr>
          <w:rFonts w:asciiTheme="majorHAnsi" w:hAnsiTheme="majorHAnsi" w:cs="Arial"/>
          <w:bCs/>
          <w:sz w:val="24"/>
          <w:szCs w:val="24"/>
          <w:lang w:val="fr-FR"/>
        </w:rPr>
      </w:pPr>
      <w:r w:rsidRPr="000722C4">
        <w:rPr>
          <w:rFonts w:asciiTheme="majorHAnsi" w:hAnsiTheme="majorHAnsi" w:cs="Arial"/>
          <w:bCs/>
          <w:sz w:val="24"/>
          <w:szCs w:val="24"/>
        </w:rPr>
        <w:t xml:space="preserve">The Aim of </w:t>
      </w:r>
      <w:r w:rsidR="003C396F" w:rsidRPr="000722C4">
        <w:rPr>
          <w:rFonts w:asciiTheme="majorHAnsi" w:hAnsiTheme="majorHAnsi" w:cs="Arial"/>
          <w:bCs/>
          <w:sz w:val="24"/>
          <w:szCs w:val="24"/>
        </w:rPr>
        <w:t>this scheme</w:t>
      </w:r>
      <w:r w:rsidRPr="000722C4">
        <w:rPr>
          <w:rFonts w:asciiTheme="majorHAnsi" w:hAnsiTheme="majorHAnsi" w:cs="Arial"/>
          <w:bCs/>
          <w:sz w:val="24"/>
          <w:szCs w:val="24"/>
        </w:rPr>
        <w:t xml:space="preserve"> is to clear all the Ag. Paid Pending Connections and develop the Infrastructure to meet demand </w:t>
      </w:r>
      <w:r w:rsidR="003C396F" w:rsidRPr="000722C4">
        <w:rPr>
          <w:rFonts w:asciiTheme="majorHAnsi" w:hAnsiTheme="majorHAnsi" w:cs="Arial"/>
          <w:bCs/>
          <w:sz w:val="24"/>
          <w:szCs w:val="24"/>
        </w:rPr>
        <w:t>up to</w:t>
      </w:r>
      <w:r w:rsidRPr="000722C4">
        <w:rPr>
          <w:rFonts w:asciiTheme="majorHAnsi" w:hAnsiTheme="majorHAnsi" w:cs="Arial"/>
          <w:bCs/>
          <w:sz w:val="24"/>
          <w:szCs w:val="24"/>
        </w:rPr>
        <w:t xml:space="preserve"> 2015-16.  </w:t>
      </w:r>
      <w:r w:rsidRPr="000722C4">
        <w:rPr>
          <w:rFonts w:asciiTheme="majorHAnsi" w:hAnsiTheme="majorHAnsi" w:cs="Arial"/>
          <w:bCs/>
          <w:sz w:val="24"/>
          <w:szCs w:val="24"/>
          <w:lang w:val="fr-FR"/>
        </w:rPr>
        <w:t xml:space="preserve">The Ag </w:t>
      </w:r>
      <w:proofErr w:type="spellStart"/>
      <w:r w:rsidRPr="000722C4">
        <w:rPr>
          <w:rFonts w:asciiTheme="majorHAnsi" w:hAnsiTheme="majorHAnsi" w:cs="Arial"/>
          <w:bCs/>
          <w:sz w:val="24"/>
          <w:szCs w:val="24"/>
          <w:lang w:val="fr-FR"/>
        </w:rPr>
        <w:t>Paid</w:t>
      </w:r>
      <w:proofErr w:type="spellEnd"/>
      <w:r w:rsidRPr="000722C4">
        <w:rPr>
          <w:rFonts w:asciiTheme="majorHAnsi" w:hAnsiTheme="majorHAnsi" w:cs="Arial"/>
          <w:bCs/>
          <w:sz w:val="24"/>
          <w:szCs w:val="24"/>
          <w:lang w:val="fr-FR"/>
        </w:rPr>
        <w:t xml:space="preserve"> </w:t>
      </w:r>
      <w:proofErr w:type="spellStart"/>
      <w:r w:rsidRPr="000722C4">
        <w:rPr>
          <w:rFonts w:asciiTheme="majorHAnsi" w:hAnsiTheme="majorHAnsi" w:cs="Arial"/>
          <w:bCs/>
          <w:sz w:val="24"/>
          <w:szCs w:val="24"/>
          <w:lang w:val="fr-FR"/>
        </w:rPr>
        <w:t>Pending</w:t>
      </w:r>
      <w:proofErr w:type="spellEnd"/>
      <w:r w:rsidRPr="000722C4">
        <w:rPr>
          <w:rFonts w:asciiTheme="majorHAnsi" w:hAnsiTheme="majorHAnsi" w:cs="Arial"/>
          <w:bCs/>
          <w:sz w:val="24"/>
          <w:szCs w:val="24"/>
          <w:lang w:val="fr-FR"/>
        </w:rPr>
        <w:t xml:space="preserve"> Connections as on 31st </w:t>
      </w:r>
      <w:proofErr w:type="spellStart"/>
      <w:r w:rsidRPr="000722C4">
        <w:rPr>
          <w:rFonts w:asciiTheme="majorHAnsi" w:hAnsiTheme="majorHAnsi" w:cs="Arial"/>
          <w:bCs/>
          <w:sz w:val="24"/>
          <w:szCs w:val="24"/>
          <w:lang w:val="fr-FR"/>
        </w:rPr>
        <w:t>Dec</w:t>
      </w:r>
      <w:proofErr w:type="spellEnd"/>
      <w:r w:rsidRPr="000722C4">
        <w:rPr>
          <w:rFonts w:asciiTheme="majorHAnsi" w:hAnsiTheme="majorHAnsi" w:cs="Arial"/>
          <w:bCs/>
          <w:sz w:val="24"/>
          <w:szCs w:val="24"/>
          <w:lang w:val="fr-FR"/>
        </w:rPr>
        <w:t>. 2011 are 2</w:t>
      </w:r>
      <w:proofErr w:type="gramStart"/>
      <w:r w:rsidRPr="000722C4">
        <w:rPr>
          <w:rFonts w:asciiTheme="majorHAnsi" w:hAnsiTheme="majorHAnsi" w:cs="Arial"/>
          <w:bCs/>
          <w:sz w:val="24"/>
          <w:szCs w:val="24"/>
          <w:lang w:val="fr-FR"/>
        </w:rPr>
        <w:t>,17,798</w:t>
      </w:r>
      <w:proofErr w:type="gramEnd"/>
      <w:r w:rsidRPr="000722C4">
        <w:rPr>
          <w:rFonts w:asciiTheme="majorHAnsi" w:hAnsiTheme="majorHAnsi" w:cs="Arial"/>
          <w:bCs/>
          <w:sz w:val="24"/>
          <w:szCs w:val="24"/>
          <w:lang w:val="fr-FR"/>
        </w:rPr>
        <w:t>.</w:t>
      </w:r>
    </w:p>
    <w:p w:rsidR="00174530" w:rsidRPr="00174530" w:rsidRDefault="00174530" w:rsidP="000722C4">
      <w:pPr>
        <w:spacing w:line="240" w:lineRule="auto"/>
        <w:jc w:val="both"/>
        <w:rPr>
          <w:rFonts w:asciiTheme="majorHAnsi" w:hAnsiTheme="majorHAnsi"/>
          <w:b/>
        </w:rPr>
      </w:pPr>
      <w:r w:rsidRPr="00174530">
        <w:rPr>
          <w:rFonts w:asciiTheme="majorHAnsi" w:hAnsiTheme="majorHAnsi" w:cs="Arial"/>
          <w:b/>
          <w:bCs/>
          <w:sz w:val="24"/>
          <w:szCs w:val="24"/>
          <w:lang w:val="fr-FR"/>
        </w:rPr>
        <w:t xml:space="preserve">The Zone </w:t>
      </w:r>
      <w:proofErr w:type="spellStart"/>
      <w:r w:rsidRPr="00174530">
        <w:rPr>
          <w:rFonts w:asciiTheme="majorHAnsi" w:hAnsiTheme="majorHAnsi" w:cs="Arial"/>
          <w:b/>
          <w:bCs/>
          <w:sz w:val="24"/>
          <w:szCs w:val="24"/>
          <w:lang w:val="fr-FR"/>
        </w:rPr>
        <w:t>wise</w:t>
      </w:r>
      <w:proofErr w:type="spellEnd"/>
      <w:r w:rsidRPr="00174530">
        <w:rPr>
          <w:rFonts w:asciiTheme="majorHAnsi" w:hAnsiTheme="majorHAnsi" w:cs="Arial"/>
          <w:b/>
          <w:bCs/>
          <w:sz w:val="24"/>
          <w:szCs w:val="24"/>
          <w:lang w:val="fr-FR"/>
        </w:rPr>
        <w:t xml:space="preserve"> </w:t>
      </w:r>
      <w:proofErr w:type="spellStart"/>
      <w:r w:rsidRPr="00174530">
        <w:rPr>
          <w:rFonts w:asciiTheme="majorHAnsi" w:hAnsiTheme="majorHAnsi" w:cs="Arial"/>
          <w:b/>
          <w:bCs/>
          <w:sz w:val="24"/>
          <w:szCs w:val="24"/>
          <w:lang w:val="fr-FR"/>
        </w:rPr>
        <w:t>details</w:t>
      </w:r>
      <w:proofErr w:type="spellEnd"/>
      <w:r w:rsidRPr="00174530">
        <w:rPr>
          <w:rFonts w:asciiTheme="majorHAnsi" w:hAnsiTheme="majorHAnsi" w:cs="Arial"/>
          <w:b/>
          <w:bCs/>
          <w:sz w:val="24"/>
          <w:szCs w:val="24"/>
          <w:lang w:val="fr-FR"/>
        </w:rPr>
        <w:t xml:space="preserve"> of the </w:t>
      </w:r>
      <w:proofErr w:type="spellStart"/>
      <w:r w:rsidRPr="00174530">
        <w:rPr>
          <w:rFonts w:asciiTheme="majorHAnsi" w:hAnsiTheme="majorHAnsi" w:cs="Arial"/>
          <w:b/>
          <w:bCs/>
          <w:sz w:val="24"/>
          <w:szCs w:val="24"/>
          <w:lang w:val="fr-FR"/>
        </w:rPr>
        <w:t>scheme</w:t>
      </w:r>
      <w:proofErr w:type="spellEnd"/>
      <w:r w:rsidRPr="00174530">
        <w:rPr>
          <w:rFonts w:asciiTheme="majorHAnsi" w:hAnsiTheme="majorHAnsi" w:cs="Arial"/>
          <w:b/>
          <w:bCs/>
          <w:sz w:val="24"/>
          <w:szCs w:val="24"/>
          <w:lang w:val="fr-FR"/>
        </w:rPr>
        <w:t xml:space="preserve"> </w:t>
      </w:r>
      <w:proofErr w:type="spellStart"/>
      <w:r w:rsidR="000722C4">
        <w:rPr>
          <w:rFonts w:asciiTheme="majorHAnsi" w:hAnsiTheme="majorHAnsi" w:cs="Arial"/>
          <w:b/>
          <w:bCs/>
          <w:sz w:val="24"/>
          <w:szCs w:val="24"/>
          <w:lang w:val="fr-FR"/>
        </w:rPr>
        <w:t>is</w:t>
      </w:r>
      <w:proofErr w:type="spellEnd"/>
      <w:r w:rsidRPr="00174530">
        <w:rPr>
          <w:rFonts w:asciiTheme="majorHAnsi" w:hAnsiTheme="majorHAnsi" w:cs="Arial"/>
          <w:b/>
          <w:bCs/>
          <w:sz w:val="24"/>
          <w:szCs w:val="24"/>
          <w:lang w:val="fr-FR"/>
        </w:rPr>
        <w:t xml:space="preserve"> </w:t>
      </w:r>
      <w:proofErr w:type="spellStart"/>
      <w:r w:rsidRPr="00174530">
        <w:rPr>
          <w:rFonts w:asciiTheme="majorHAnsi" w:hAnsiTheme="majorHAnsi" w:cs="Arial"/>
          <w:b/>
          <w:bCs/>
          <w:sz w:val="24"/>
          <w:szCs w:val="24"/>
          <w:lang w:val="fr-FR"/>
        </w:rPr>
        <w:t>attached</w:t>
      </w:r>
      <w:proofErr w:type="spellEnd"/>
      <w:r w:rsidRPr="00174530">
        <w:rPr>
          <w:rFonts w:asciiTheme="majorHAnsi" w:hAnsiTheme="majorHAnsi" w:cs="Arial"/>
          <w:b/>
          <w:bCs/>
          <w:sz w:val="24"/>
          <w:szCs w:val="24"/>
          <w:lang w:val="fr-FR"/>
        </w:rPr>
        <w:t xml:space="preserve"> </w:t>
      </w:r>
      <w:proofErr w:type="spellStart"/>
      <w:r w:rsidRPr="00174530">
        <w:rPr>
          <w:rFonts w:asciiTheme="majorHAnsi" w:hAnsiTheme="majorHAnsi" w:cs="Arial"/>
          <w:b/>
          <w:bCs/>
          <w:sz w:val="24"/>
          <w:szCs w:val="24"/>
          <w:lang w:val="fr-FR"/>
        </w:rPr>
        <w:t>herewith</w:t>
      </w:r>
      <w:proofErr w:type="spellEnd"/>
      <w:r>
        <w:rPr>
          <w:rFonts w:asciiTheme="majorHAnsi" w:hAnsiTheme="majorHAnsi" w:cs="Arial"/>
          <w:bCs/>
          <w:sz w:val="24"/>
          <w:szCs w:val="24"/>
          <w:lang w:val="fr-FR"/>
        </w:rPr>
        <w:t>:</w:t>
      </w:r>
    </w:p>
    <w:sectPr w:rsidR="00174530" w:rsidRPr="00174530" w:rsidSect="000722C4">
      <w:pgSz w:w="12240" w:h="15840"/>
      <w:pgMar w:top="81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DVB-TTSurekh">
    <w:panose1 w:val="04000000000000000000"/>
    <w:charset w:val="00"/>
    <w:family w:val="decorativ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13694D"/>
    <w:multiLevelType w:val="hybridMultilevel"/>
    <w:tmpl w:val="1310D2DC"/>
    <w:lvl w:ilvl="0" w:tplc="B7E4241E">
      <w:start w:val="1"/>
      <w:numFmt w:val="bullet"/>
      <w:lvlText w:val="•"/>
      <w:lvlJc w:val="left"/>
      <w:pPr>
        <w:tabs>
          <w:tab w:val="num" w:pos="720"/>
        </w:tabs>
        <w:ind w:left="720" w:hanging="360"/>
      </w:pPr>
      <w:rPr>
        <w:rFonts w:ascii="Times New Roman" w:hAnsi="Times New Roman" w:hint="default"/>
      </w:rPr>
    </w:lvl>
    <w:lvl w:ilvl="1" w:tplc="13F86266" w:tentative="1">
      <w:start w:val="1"/>
      <w:numFmt w:val="bullet"/>
      <w:lvlText w:val="•"/>
      <w:lvlJc w:val="left"/>
      <w:pPr>
        <w:tabs>
          <w:tab w:val="num" w:pos="1440"/>
        </w:tabs>
        <w:ind w:left="1440" w:hanging="360"/>
      </w:pPr>
      <w:rPr>
        <w:rFonts w:ascii="Times New Roman" w:hAnsi="Times New Roman" w:hint="default"/>
      </w:rPr>
    </w:lvl>
    <w:lvl w:ilvl="2" w:tplc="6D863DDC" w:tentative="1">
      <w:start w:val="1"/>
      <w:numFmt w:val="bullet"/>
      <w:lvlText w:val="•"/>
      <w:lvlJc w:val="left"/>
      <w:pPr>
        <w:tabs>
          <w:tab w:val="num" w:pos="2160"/>
        </w:tabs>
        <w:ind w:left="2160" w:hanging="360"/>
      </w:pPr>
      <w:rPr>
        <w:rFonts w:ascii="Times New Roman" w:hAnsi="Times New Roman" w:hint="default"/>
      </w:rPr>
    </w:lvl>
    <w:lvl w:ilvl="3" w:tplc="A8927976" w:tentative="1">
      <w:start w:val="1"/>
      <w:numFmt w:val="bullet"/>
      <w:lvlText w:val="•"/>
      <w:lvlJc w:val="left"/>
      <w:pPr>
        <w:tabs>
          <w:tab w:val="num" w:pos="2880"/>
        </w:tabs>
        <w:ind w:left="2880" w:hanging="360"/>
      </w:pPr>
      <w:rPr>
        <w:rFonts w:ascii="Times New Roman" w:hAnsi="Times New Roman" w:hint="default"/>
      </w:rPr>
    </w:lvl>
    <w:lvl w:ilvl="4" w:tplc="1E644F6A" w:tentative="1">
      <w:start w:val="1"/>
      <w:numFmt w:val="bullet"/>
      <w:lvlText w:val="•"/>
      <w:lvlJc w:val="left"/>
      <w:pPr>
        <w:tabs>
          <w:tab w:val="num" w:pos="3600"/>
        </w:tabs>
        <w:ind w:left="3600" w:hanging="360"/>
      </w:pPr>
      <w:rPr>
        <w:rFonts w:ascii="Times New Roman" w:hAnsi="Times New Roman" w:hint="default"/>
      </w:rPr>
    </w:lvl>
    <w:lvl w:ilvl="5" w:tplc="20AE2450" w:tentative="1">
      <w:start w:val="1"/>
      <w:numFmt w:val="bullet"/>
      <w:lvlText w:val="•"/>
      <w:lvlJc w:val="left"/>
      <w:pPr>
        <w:tabs>
          <w:tab w:val="num" w:pos="4320"/>
        </w:tabs>
        <w:ind w:left="4320" w:hanging="360"/>
      </w:pPr>
      <w:rPr>
        <w:rFonts w:ascii="Times New Roman" w:hAnsi="Times New Roman" w:hint="default"/>
      </w:rPr>
    </w:lvl>
    <w:lvl w:ilvl="6" w:tplc="7AC2EFC4" w:tentative="1">
      <w:start w:val="1"/>
      <w:numFmt w:val="bullet"/>
      <w:lvlText w:val="•"/>
      <w:lvlJc w:val="left"/>
      <w:pPr>
        <w:tabs>
          <w:tab w:val="num" w:pos="5040"/>
        </w:tabs>
        <w:ind w:left="5040" w:hanging="360"/>
      </w:pPr>
      <w:rPr>
        <w:rFonts w:ascii="Times New Roman" w:hAnsi="Times New Roman" w:hint="default"/>
      </w:rPr>
    </w:lvl>
    <w:lvl w:ilvl="7" w:tplc="EC82E13C" w:tentative="1">
      <w:start w:val="1"/>
      <w:numFmt w:val="bullet"/>
      <w:lvlText w:val="•"/>
      <w:lvlJc w:val="left"/>
      <w:pPr>
        <w:tabs>
          <w:tab w:val="num" w:pos="5760"/>
        </w:tabs>
        <w:ind w:left="5760" w:hanging="360"/>
      </w:pPr>
      <w:rPr>
        <w:rFonts w:ascii="Times New Roman" w:hAnsi="Times New Roman" w:hint="default"/>
      </w:rPr>
    </w:lvl>
    <w:lvl w:ilvl="8" w:tplc="3AC63412" w:tentative="1">
      <w:start w:val="1"/>
      <w:numFmt w:val="bullet"/>
      <w:lvlText w:val="•"/>
      <w:lvlJc w:val="left"/>
      <w:pPr>
        <w:tabs>
          <w:tab w:val="num" w:pos="6480"/>
        </w:tabs>
        <w:ind w:left="6480" w:hanging="360"/>
      </w:pPr>
      <w:rPr>
        <w:rFonts w:ascii="Times New Roman" w:hAnsi="Times New Roman" w:hint="default"/>
      </w:rPr>
    </w:lvl>
  </w:abstractNum>
  <w:abstractNum w:abstractNumId="1">
    <w:nsid w:val="2E76175B"/>
    <w:multiLevelType w:val="hybridMultilevel"/>
    <w:tmpl w:val="895CF8BC"/>
    <w:lvl w:ilvl="0" w:tplc="DF02E778">
      <w:start w:val="1"/>
      <w:numFmt w:val="bullet"/>
      <w:lvlText w:val="•"/>
      <w:lvlJc w:val="left"/>
      <w:pPr>
        <w:tabs>
          <w:tab w:val="num" w:pos="720"/>
        </w:tabs>
        <w:ind w:left="720" w:hanging="360"/>
      </w:pPr>
      <w:rPr>
        <w:rFonts w:ascii="Times New Roman" w:hAnsi="Times New Roman" w:hint="default"/>
      </w:rPr>
    </w:lvl>
    <w:lvl w:ilvl="1" w:tplc="89E818E6" w:tentative="1">
      <w:start w:val="1"/>
      <w:numFmt w:val="bullet"/>
      <w:lvlText w:val="•"/>
      <w:lvlJc w:val="left"/>
      <w:pPr>
        <w:tabs>
          <w:tab w:val="num" w:pos="1440"/>
        </w:tabs>
        <w:ind w:left="1440" w:hanging="360"/>
      </w:pPr>
      <w:rPr>
        <w:rFonts w:ascii="Times New Roman" w:hAnsi="Times New Roman" w:hint="default"/>
      </w:rPr>
    </w:lvl>
    <w:lvl w:ilvl="2" w:tplc="AB8809DE" w:tentative="1">
      <w:start w:val="1"/>
      <w:numFmt w:val="bullet"/>
      <w:lvlText w:val="•"/>
      <w:lvlJc w:val="left"/>
      <w:pPr>
        <w:tabs>
          <w:tab w:val="num" w:pos="2160"/>
        </w:tabs>
        <w:ind w:left="2160" w:hanging="360"/>
      </w:pPr>
      <w:rPr>
        <w:rFonts w:ascii="Times New Roman" w:hAnsi="Times New Roman" w:hint="default"/>
      </w:rPr>
    </w:lvl>
    <w:lvl w:ilvl="3" w:tplc="EABE262A" w:tentative="1">
      <w:start w:val="1"/>
      <w:numFmt w:val="bullet"/>
      <w:lvlText w:val="•"/>
      <w:lvlJc w:val="left"/>
      <w:pPr>
        <w:tabs>
          <w:tab w:val="num" w:pos="2880"/>
        </w:tabs>
        <w:ind w:left="2880" w:hanging="360"/>
      </w:pPr>
      <w:rPr>
        <w:rFonts w:ascii="Times New Roman" w:hAnsi="Times New Roman" w:hint="default"/>
      </w:rPr>
    </w:lvl>
    <w:lvl w:ilvl="4" w:tplc="854418D2" w:tentative="1">
      <w:start w:val="1"/>
      <w:numFmt w:val="bullet"/>
      <w:lvlText w:val="•"/>
      <w:lvlJc w:val="left"/>
      <w:pPr>
        <w:tabs>
          <w:tab w:val="num" w:pos="3600"/>
        </w:tabs>
        <w:ind w:left="3600" w:hanging="360"/>
      </w:pPr>
      <w:rPr>
        <w:rFonts w:ascii="Times New Roman" w:hAnsi="Times New Roman" w:hint="default"/>
      </w:rPr>
    </w:lvl>
    <w:lvl w:ilvl="5" w:tplc="918E92C8" w:tentative="1">
      <w:start w:val="1"/>
      <w:numFmt w:val="bullet"/>
      <w:lvlText w:val="•"/>
      <w:lvlJc w:val="left"/>
      <w:pPr>
        <w:tabs>
          <w:tab w:val="num" w:pos="4320"/>
        </w:tabs>
        <w:ind w:left="4320" w:hanging="360"/>
      </w:pPr>
      <w:rPr>
        <w:rFonts w:ascii="Times New Roman" w:hAnsi="Times New Roman" w:hint="default"/>
      </w:rPr>
    </w:lvl>
    <w:lvl w:ilvl="6" w:tplc="A3EE5DC8" w:tentative="1">
      <w:start w:val="1"/>
      <w:numFmt w:val="bullet"/>
      <w:lvlText w:val="•"/>
      <w:lvlJc w:val="left"/>
      <w:pPr>
        <w:tabs>
          <w:tab w:val="num" w:pos="5040"/>
        </w:tabs>
        <w:ind w:left="5040" w:hanging="360"/>
      </w:pPr>
      <w:rPr>
        <w:rFonts w:ascii="Times New Roman" w:hAnsi="Times New Roman" w:hint="default"/>
      </w:rPr>
    </w:lvl>
    <w:lvl w:ilvl="7" w:tplc="3764586C" w:tentative="1">
      <w:start w:val="1"/>
      <w:numFmt w:val="bullet"/>
      <w:lvlText w:val="•"/>
      <w:lvlJc w:val="left"/>
      <w:pPr>
        <w:tabs>
          <w:tab w:val="num" w:pos="5760"/>
        </w:tabs>
        <w:ind w:left="5760" w:hanging="360"/>
      </w:pPr>
      <w:rPr>
        <w:rFonts w:ascii="Times New Roman" w:hAnsi="Times New Roman" w:hint="default"/>
      </w:rPr>
    </w:lvl>
    <w:lvl w:ilvl="8" w:tplc="B69E40F4" w:tentative="1">
      <w:start w:val="1"/>
      <w:numFmt w:val="bullet"/>
      <w:lvlText w:val="•"/>
      <w:lvlJc w:val="left"/>
      <w:pPr>
        <w:tabs>
          <w:tab w:val="num" w:pos="6480"/>
        </w:tabs>
        <w:ind w:left="6480" w:hanging="360"/>
      </w:pPr>
      <w:rPr>
        <w:rFonts w:ascii="Times New Roman" w:hAnsi="Times New Roman" w:hint="default"/>
      </w:rPr>
    </w:lvl>
  </w:abstractNum>
  <w:abstractNum w:abstractNumId="2">
    <w:nsid w:val="36E06B1E"/>
    <w:multiLevelType w:val="hybridMultilevel"/>
    <w:tmpl w:val="4DC02D5C"/>
    <w:lvl w:ilvl="0" w:tplc="2D7AF672">
      <w:start w:val="1"/>
      <w:numFmt w:val="decimal"/>
      <w:lvlText w:val="%1."/>
      <w:lvlJc w:val="left"/>
      <w:pPr>
        <w:tabs>
          <w:tab w:val="num" w:pos="720"/>
        </w:tabs>
        <w:ind w:left="720" w:hanging="360"/>
      </w:pPr>
      <w:rPr>
        <w:rFonts w:hint="default"/>
      </w:rPr>
    </w:lvl>
    <w:lvl w:ilvl="1" w:tplc="2DACA850" w:tentative="1">
      <w:start w:val="1"/>
      <w:numFmt w:val="bullet"/>
      <w:lvlText w:val="•"/>
      <w:lvlJc w:val="left"/>
      <w:pPr>
        <w:tabs>
          <w:tab w:val="num" w:pos="1440"/>
        </w:tabs>
        <w:ind w:left="1440" w:hanging="360"/>
      </w:pPr>
      <w:rPr>
        <w:rFonts w:ascii="Times New Roman" w:hAnsi="Times New Roman" w:hint="default"/>
      </w:rPr>
    </w:lvl>
    <w:lvl w:ilvl="2" w:tplc="81CCEED0" w:tentative="1">
      <w:start w:val="1"/>
      <w:numFmt w:val="bullet"/>
      <w:lvlText w:val="•"/>
      <w:lvlJc w:val="left"/>
      <w:pPr>
        <w:tabs>
          <w:tab w:val="num" w:pos="2160"/>
        </w:tabs>
        <w:ind w:left="2160" w:hanging="360"/>
      </w:pPr>
      <w:rPr>
        <w:rFonts w:ascii="Times New Roman" w:hAnsi="Times New Roman" w:hint="default"/>
      </w:rPr>
    </w:lvl>
    <w:lvl w:ilvl="3" w:tplc="3FE0F0CA" w:tentative="1">
      <w:start w:val="1"/>
      <w:numFmt w:val="bullet"/>
      <w:lvlText w:val="•"/>
      <w:lvlJc w:val="left"/>
      <w:pPr>
        <w:tabs>
          <w:tab w:val="num" w:pos="2880"/>
        </w:tabs>
        <w:ind w:left="2880" w:hanging="360"/>
      </w:pPr>
      <w:rPr>
        <w:rFonts w:ascii="Times New Roman" w:hAnsi="Times New Roman" w:hint="default"/>
      </w:rPr>
    </w:lvl>
    <w:lvl w:ilvl="4" w:tplc="39C22072" w:tentative="1">
      <w:start w:val="1"/>
      <w:numFmt w:val="bullet"/>
      <w:lvlText w:val="•"/>
      <w:lvlJc w:val="left"/>
      <w:pPr>
        <w:tabs>
          <w:tab w:val="num" w:pos="3600"/>
        </w:tabs>
        <w:ind w:left="3600" w:hanging="360"/>
      </w:pPr>
      <w:rPr>
        <w:rFonts w:ascii="Times New Roman" w:hAnsi="Times New Roman" w:hint="default"/>
      </w:rPr>
    </w:lvl>
    <w:lvl w:ilvl="5" w:tplc="06A07BD4" w:tentative="1">
      <w:start w:val="1"/>
      <w:numFmt w:val="bullet"/>
      <w:lvlText w:val="•"/>
      <w:lvlJc w:val="left"/>
      <w:pPr>
        <w:tabs>
          <w:tab w:val="num" w:pos="4320"/>
        </w:tabs>
        <w:ind w:left="4320" w:hanging="360"/>
      </w:pPr>
      <w:rPr>
        <w:rFonts w:ascii="Times New Roman" w:hAnsi="Times New Roman" w:hint="default"/>
      </w:rPr>
    </w:lvl>
    <w:lvl w:ilvl="6" w:tplc="ECB6B08A" w:tentative="1">
      <w:start w:val="1"/>
      <w:numFmt w:val="bullet"/>
      <w:lvlText w:val="•"/>
      <w:lvlJc w:val="left"/>
      <w:pPr>
        <w:tabs>
          <w:tab w:val="num" w:pos="5040"/>
        </w:tabs>
        <w:ind w:left="5040" w:hanging="360"/>
      </w:pPr>
      <w:rPr>
        <w:rFonts w:ascii="Times New Roman" w:hAnsi="Times New Roman" w:hint="default"/>
      </w:rPr>
    </w:lvl>
    <w:lvl w:ilvl="7" w:tplc="464E83E2" w:tentative="1">
      <w:start w:val="1"/>
      <w:numFmt w:val="bullet"/>
      <w:lvlText w:val="•"/>
      <w:lvlJc w:val="left"/>
      <w:pPr>
        <w:tabs>
          <w:tab w:val="num" w:pos="5760"/>
        </w:tabs>
        <w:ind w:left="5760" w:hanging="360"/>
      </w:pPr>
      <w:rPr>
        <w:rFonts w:ascii="Times New Roman" w:hAnsi="Times New Roman" w:hint="default"/>
      </w:rPr>
    </w:lvl>
    <w:lvl w:ilvl="8" w:tplc="E7A420C0" w:tentative="1">
      <w:start w:val="1"/>
      <w:numFmt w:val="bullet"/>
      <w:lvlText w:val="•"/>
      <w:lvlJc w:val="left"/>
      <w:pPr>
        <w:tabs>
          <w:tab w:val="num" w:pos="6480"/>
        </w:tabs>
        <w:ind w:left="6480" w:hanging="360"/>
      </w:pPr>
      <w:rPr>
        <w:rFonts w:ascii="Times New Roman" w:hAnsi="Times New Roman" w:hint="default"/>
      </w:rPr>
    </w:lvl>
  </w:abstractNum>
  <w:abstractNum w:abstractNumId="3">
    <w:nsid w:val="441D5B63"/>
    <w:multiLevelType w:val="hybridMultilevel"/>
    <w:tmpl w:val="41581D84"/>
    <w:lvl w:ilvl="0" w:tplc="A95A4F32">
      <w:start w:val="1"/>
      <w:numFmt w:val="bullet"/>
      <w:lvlText w:val="•"/>
      <w:lvlJc w:val="left"/>
      <w:pPr>
        <w:tabs>
          <w:tab w:val="num" w:pos="720"/>
        </w:tabs>
        <w:ind w:left="720" w:hanging="360"/>
      </w:pPr>
      <w:rPr>
        <w:rFonts w:ascii="Times New Roman" w:hAnsi="Times New Roman" w:hint="default"/>
      </w:rPr>
    </w:lvl>
    <w:lvl w:ilvl="1" w:tplc="A094F078" w:tentative="1">
      <w:start w:val="1"/>
      <w:numFmt w:val="bullet"/>
      <w:lvlText w:val="•"/>
      <w:lvlJc w:val="left"/>
      <w:pPr>
        <w:tabs>
          <w:tab w:val="num" w:pos="1440"/>
        </w:tabs>
        <w:ind w:left="1440" w:hanging="360"/>
      </w:pPr>
      <w:rPr>
        <w:rFonts w:ascii="Times New Roman" w:hAnsi="Times New Roman" w:hint="default"/>
      </w:rPr>
    </w:lvl>
    <w:lvl w:ilvl="2" w:tplc="D626308C" w:tentative="1">
      <w:start w:val="1"/>
      <w:numFmt w:val="bullet"/>
      <w:lvlText w:val="•"/>
      <w:lvlJc w:val="left"/>
      <w:pPr>
        <w:tabs>
          <w:tab w:val="num" w:pos="2160"/>
        </w:tabs>
        <w:ind w:left="2160" w:hanging="360"/>
      </w:pPr>
      <w:rPr>
        <w:rFonts w:ascii="Times New Roman" w:hAnsi="Times New Roman" w:hint="default"/>
      </w:rPr>
    </w:lvl>
    <w:lvl w:ilvl="3" w:tplc="DEF4C93A" w:tentative="1">
      <w:start w:val="1"/>
      <w:numFmt w:val="bullet"/>
      <w:lvlText w:val="•"/>
      <w:lvlJc w:val="left"/>
      <w:pPr>
        <w:tabs>
          <w:tab w:val="num" w:pos="2880"/>
        </w:tabs>
        <w:ind w:left="2880" w:hanging="360"/>
      </w:pPr>
      <w:rPr>
        <w:rFonts w:ascii="Times New Roman" w:hAnsi="Times New Roman" w:hint="default"/>
      </w:rPr>
    </w:lvl>
    <w:lvl w:ilvl="4" w:tplc="7326F19A" w:tentative="1">
      <w:start w:val="1"/>
      <w:numFmt w:val="bullet"/>
      <w:lvlText w:val="•"/>
      <w:lvlJc w:val="left"/>
      <w:pPr>
        <w:tabs>
          <w:tab w:val="num" w:pos="3600"/>
        </w:tabs>
        <w:ind w:left="3600" w:hanging="360"/>
      </w:pPr>
      <w:rPr>
        <w:rFonts w:ascii="Times New Roman" w:hAnsi="Times New Roman" w:hint="default"/>
      </w:rPr>
    </w:lvl>
    <w:lvl w:ilvl="5" w:tplc="5120C872" w:tentative="1">
      <w:start w:val="1"/>
      <w:numFmt w:val="bullet"/>
      <w:lvlText w:val="•"/>
      <w:lvlJc w:val="left"/>
      <w:pPr>
        <w:tabs>
          <w:tab w:val="num" w:pos="4320"/>
        </w:tabs>
        <w:ind w:left="4320" w:hanging="360"/>
      </w:pPr>
      <w:rPr>
        <w:rFonts w:ascii="Times New Roman" w:hAnsi="Times New Roman" w:hint="default"/>
      </w:rPr>
    </w:lvl>
    <w:lvl w:ilvl="6" w:tplc="62245EEA" w:tentative="1">
      <w:start w:val="1"/>
      <w:numFmt w:val="bullet"/>
      <w:lvlText w:val="•"/>
      <w:lvlJc w:val="left"/>
      <w:pPr>
        <w:tabs>
          <w:tab w:val="num" w:pos="5040"/>
        </w:tabs>
        <w:ind w:left="5040" w:hanging="360"/>
      </w:pPr>
      <w:rPr>
        <w:rFonts w:ascii="Times New Roman" w:hAnsi="Times New Roman" w:hint="default"/>
      </w:rPr>
    </w:lvl>
    <w:lvl w:ilvl="7" w:tplc="B664AC48" w:tentative="1">
      <w:start w:val="1"/>
      <w:numFmt w:val="bullet"/>
      <w:lvlText w:val="•"/>
      <w:lvlJc w:val="left"/>
      <w:pPr>
        <w:tabs>
          <w:tab w:val="num" w:pos="5760"/>
        </w:tabs>
        <w:ind w:left="5760" w:hanging="360"/>
      </w:pPr>
      <w:rPr>
        <w:rFonts w:ascii="Times New Roman" w:hAnsi="Times New Roman" w:hint="default"/>
      </w:rPr>
    </w:lvl>
    <w:lvl w:ilvl="8" w:tplc="BC5A4362" w:tentative="1">
      <w:start w:val="1"/>
      <w:numFmt w:val="bullet"/>
      <w:lvlText w:val="•"/>
      <w:lvlJc w:val="left"/>
      <w:pPr>
        <w:tabs>
          <w:tab w:val="num" w:pos="6480"/>
        </w:tabs>
        <w:ind w:left="6480" w:hanging="360"/>
      </w:pPr>
      <w:rPr>
        <w:rFonts w:ascii="Times New Roman" w:hAnsi="Times New Roman" w:hint="default"/>
      </w:rPr>
    </w:lvl>
  </w:abstractNum>
  <w:abstractNum w:abstractNumId="4">
    <w:nsid w:val="509F355F"/>
    <w:multiLevelType w:val="hybridMultilevel"/>
    <w:tmpl w:val="5E960F40"/>
    <w:lvl w:ilvl="0" w:tplc="8EB89CD8">
      <w:start w:val="1"/>
      <w:numFmt w:val="bullet"/>
      <w:lvlText w:val="•"/>
      <w:lvlJc w:val="left"/>
      <w:pPr>
        <w:tabs>
          <w:tab w:val="num" w:pos="720"/>
        </w:tabs>
        <w:ind w:left="720" w:hanging="360"/>
      </w:pPr>
      <w:rPr>
        <w:rFonts w:ascii="Times New Roman" w:hAnsi="Times New Roman" w:hint="default"/>
      </w:rPr>
    </w:lvl>
    <w:lvl w:ilvl="1" w:tplc="7AFA4122" w:tentative="1">
      <w:start w:val="1"/>
      <w:numFmt w:val="bullet"/>
      <w:lvlText w:val="•"/>
      <w:lvlJc w:val="left"/>
      <w:pPr>
        <w:tabs>
          <w:tab w:val="num" w:pos="1440"/>
        </w:tabs>
        <w:ind w:left="1440" w:hanging="360"/>
      </w:pPr>
      <w:rPr>
        <w:rFonts w:ascii="Times New Roman" w:hAnsi="Times New Roman" w:hint="default"/>
      </w:rPr>
    </w:lvl>
    <w:lvl w:ilvl="2" w:tplc="04F46912" w:tentative="1">
      <w:start w:val="1"/>
      <w:numFmt w:val="bullet"/>
      <w:lvlText w:val="•"/>
      <w:lvlJc w:val="left"/>
      <w:pPr>
        <w:tabs>
          <w:tab w:val="num" w:pos="2160"/>
        </w:tabs>
        <w:ind w:left="2160" w:hanging="360"/>
      </w:pPr>
      <w:rPr>
        <w:rFonts w:ascii="Times New Roman" w:hAnsi="Times New Roman" w:hint="default"/>
      </w:rPr>
    </w:lvl>
    <w:lvl w:ilvl="3" w:tplc="2E027A9C" w:tentative="1">
      <w:start w:val="1"/>
      <w:numFmt w:val="bullet"/>
      <w:lvlText w:val="•"/>
      <w:lvlJc w:val="left"/>
      <w:pPr>
        <w:tabs>
          <w:tab w:val="num" w:pos="2880"/>
        </w:tabs>
        <w:ind w:left="2880" w:hanging="360"/>
      </w:pPr>
      <w:rPr>
        <w:rFonts w:ascii="Times New Roman" w:hAnsi="Times New Roman" w:hint="default"/>
      </w:rPr>
    </w:lvl>
    <w:lvl w:ilvl="4" w:tplc="1C80E294" w:tentative="1">
      <w:start w:val="1"/>
      <w:numFmt w:val="bullet"/>
      <w:lvlText w:val="•"/>
      <w:lvlJc w:val="left"/>
      <w:pPr>
        <w:tabs>
          <w:tab w:val="num" w:pos="3600"/>
        </w:tabs>
        <w:ind w:left="3600" w:hanging="360"/>
      </w:pPr>
      <w:rPr>
        <w:rFonts w:ascii="Times New Roman" w:hAnsi="Times New Roman" w:hint="default"/>
      </w:rPr>
    </w:lvl>
    <w:lvl w:ilvl="5" w:tplc="D09ECA60" w:tentative="1">
      <w:start w:val="1"/>
      <w:numFmt w:val="bullet"/>
      <w:lvlText w:val="•"/>
      <w:lvlJc w:val="left"/>
      <w:pPr>
        <w:tabs>
          <w:tab w:val="num" w:pos="4320"/>
        </w:tabs>
        <w:ind w:left="4320" w:hanging="360"/>
      </w:pPr>
      <w:rPr>
        <w:rFonts w:ascii="Times New Roman" w:hAnsi="Times New Roman" w:hint="default"/>
      </w:rPr>
    </w:lvl>
    <w:lvl w:ilvl="6" w:tplc="37AA055C" w:tentative="1">
      <w:start w:val="1"/>
      <w:numFmt w:val="bullet"/>
      <w:lvlText w:val="•"/>
      <w:lvlJc w:val="left"/>
      <w:pPr>
        <w:tabs>
          <w:tab w:val="num" w:pos="5040"/>
        </w:tabs>
        <w:ind w:left="5040" w:hanging="360"/>
      </w:pPr>
      <w:rPr>
        <w:rFonts w:ascii="Times New Roman" w:hAnsi="Times New Roman" w:hint="default"/>
      </w:rPr>
    </w:lvl>
    <w:lvl w:ilvl="7" w:tplc="03F4F2EC" w:tentative="1">
      <w:start w:val="1"/>
      <w:numFmt w:val="bullet"/>
      <w:lvlText w:val="•"/>
      <w:lvlJc w:val="left"/>
      <w:pPr>
        <w:tabs>
          <w:tab w:val="num" w:pos="5760"/>
        </w:tabs>
        <w:ind w:left="5760" w:hanging="360"/>
      </w:pPr>
      <w:rPr>
        <w:rFonts w:ascii="Times New Roman" w:hAnsi="Times New Roman" w:hint="default"/>
      </w:rPr>
    </w:lvl>
    <w:lvl w:ilvl="8" w:tplc="E058512E" w:tentative="1">
      <w:start w:val="1"/>
      <w:numFmt w:val="bullet"/>
      <w:lvlText w:val="•"/>
      <w:lvlJc w:val="left"/>
      <w:pPr>
        <w:tabs>
          <w:tab w:val="num" w:pos="6480"/>
        </w:tabs>
        <w:ind w:left="6480" w:hanging="360"/>
      </w:pPr>
      <w:rPr>
        <w:rFonts w:ascii="Times New Roman" w:hAnsi="Times New Roman" w:hint="default"/>
      </w:rPr>
    </w:lvl>
  </w:abstractNum>
  <w:abstractNum w:abstractNumId="5">
    <w:nsid w:val="5771654E"/>
    <w:multiLevelType w:val="hybridMultilevel"/>
    <w:tmpl w:val="5DD42470"/>
    <w:lvl w:ilvl="0" w:tplc="21E0F2AA">
      <w:start w:val="1"/>
      <w:numFmt w:val="bullet"/>
      <w:lvlText w:val="•"/>
      <w:lvlJc w:val="left"/>
      <w:pPr>
        <w:tabs>
          <w:tab w:val="num" w:pos="720"/>
        </w:tabs>
        <w:ind w:left="720" w:hanging="360"/>
      </w:pPr>
      <w:rPr>
        <w:rFonts w:ascii="Times New Roman" w:hAnsi="Times New Roman" w:hint="default"/>
      </w:rPr>
    </w:lvl>
    <w:lvl w:ilvl="1" w:tplc="2DACA850" w:tentative="1">
      <w:start w:val="1"/>
      <w:numFmt w:val="bullet"/>
      <w:lvlText w:val="•"/>
      <w:lvlJc w:val="left"/>
      <w:pPr>
        <w:tabs>
          <w:tab w:val="num" w:pos="1440"/>
        </w:tabs>
        <w:ind w:left="1440" w:hanging="360"/>
      </w:pPr>
      <w:rPr>
        <w:rFonts w:ascii="Times New Roman" w:hAnsi="Times New Roman" w:hint="default"/>
      </w:rPr>
    </w:lvl>
    <w:lvl w:ilvl="2" w:tplc="81CCEED0" w:tentative="1">
      <w:start w:val="1"/>
      <w:numFmt w:val="bullet"/>
      <w:lvlText w:val="•"/>
      <w:lvlJc w:val="left"/>
      <w:pPr>
        <w:tabs>
          <w:tab w:val="num" w:pos="2160"/>
        </w:tabs>
        <w:ind w:left="2160" w:hanging="360"/>
      </w:pPr>
      <w:rPr>
        <w:rFonts w:ascii="Times New Roman" w:hAnsi="Times New Roman" w:hint="default"/>
      </w:rPr>
    </w:lvl>
    <w:lvl w:ilvl="3" w:tplc="3FE0F0CA" w:tentative="1">
      <w:start w:val="1"/>
      <w:numFmt w:val="bullet"/>
      <w:lvlText w:val="•"/>
      <w:lvlJc w:val="left"/>
      <w:pPr>
        <w:tabs>
          <w:tab w:val="num" w:pos="2880"/>
        </w:tabs>
        <w:ind w:left="2880" w:hanging="360"/>
      </w:pPr>
      <w:rPr>
        <w:rFonts w:ascii="Times New Roman" w:hAnsi="Times New Roman" w:hint="default"/>
      </w:rPr>
    </w:lvl>
    <w:lvl w:ilvl="4" w:tplc="39C22072" w:tentative="1">
      <w:start w:val="1"/>
      <w:numFmt w:val="bullet"/>
      <w:lvlText w:val="•"/>
      <w:lvlJc w:val="left"/>
      <w:pPr>
        <w:tabs>
          <w:tab w:val="num" w:pos="3600"/>
        </w:tabs>
        <w:ind w:left="3600" w:hanging="360"/>
      </w:pPr>
      <w:rPr>
        <w:rFonts w:ascii="Times New Roman" w:hAnsi="Times New Roman" w:hint="default"/>
      </w:rPr>
    </w:lvl>
    <w:lvl w:ilvl="5" w:tplc="06A07BD4" w:tentative="1">
      <w:start w:val="1"/>
      <w:numFmt w:val="bullet"/>
      <w:lvlText w:val="•"/>
      <w:lvlJc w:val="left"/>
      <w:pPr>
        <w:tabs>
          <w:tab w:val="num" w:pos="4320"/>
        </w:tabs>
        <w:ind w:left="4320" w:hanging="360"/>
      </w:pPr>
      <w:rPr>
        <w:rFonts w:ascii="Times New Roman" w:hAnsi="Times New Roman" w:hint="default"/>
      </w:rPr>
    </w:lvl>
    <w:lvl w:ilvl="6" w:tplc="ECB6B08A" w:tentative="1">
      <w:start w:val="1"/>
      <w:numFmt w:val="bullet"/>
      <w:lvlText w:val="•"/>
      <w:lvlJc w:val="left"/>
      <w:pPr>
        <w:tabs>
          <w:tab w:val="num" w:pos="5040"/>
        </w:tabs>
        <w:ind w:left="5040" w:hanging="360"/>
      </w:pPr>
      <w:rPr>
        <w:rFonts w:ascii="Times New Roman" w:hAnsi="Times New Roman" w:hint="default"/>
      </w:rPr>
    </w:lvl>
    <w:lvl w:ilvl="7" w:tplc="464E83E2" w:tentative="1">
      <w:start w:val="1"/>
      <w:numFmt w:val="bullet"/>
      <w:lvlText w:val="•"/>
      <w:lvlJc w:val="left"/>
      <w:pPr>
        <w:tabs>
          <w:tab w:val="num" w:pos="5760"/>
        </w:tabs>
        <w:ind w:left="5760" w:hanging="360"/>
      </w:pPr>
      <w:rPr>
        <w:rFonts w:ascii="Times New Roman" w:hAnsi="Times New Roman" w:hint="default"/>
      </w:rPr>
    </w:lvl>
    <w:lvl w:ilvl="8" w:tplc="E7A420C0" w:tentative="1">
      <w:start w:val="1"/>
      <w:numFmt w:val="bullet"/>
      <w:lvlText w:val="•"/>
      <w:lvlJc w:val="left"/>
      <w:pPr>
        <w:tabs>
          <w:tab w:val="num" w:pos="6480"/>
        </w:tabs>
        <w:ind w:left="6480" w:hanging="360"/>
      </w:pPr>
      <w:rPr>
        <w:rFonts w:ascii="Times New Roman" w:hAnsi="Times New Roman" w:hint="default"/>
      </w:rPr>
    </w:lvl>
  </w:abstractNum>
  <w:num w:numId="1">
    <w:abstractNumId w:val="4"/>
  </w:num>
  <w:num w:numId="2">
    <w:abstractNumId w:val="3"/>
  </w:num>
  <w:num w:numId="3">
    <w:abstractNumId w:val="1"/>
  </w:num>
  <w:num w:numId="4">
    <w:abstractNumId w:val="5"/>
  </w:num>
  <w:num w:numId="5">
    <w:abstractNumId w:val="0"/>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74530"/>
    <w:rsid w:val="000722C4"/>
    <w:rsid w:val="000D02A0"/>
    <w:rsid w:val="00174530"/>
    <w:rsid w:val="002C4179"/>
    <w:rsid w:val="00352AFD"/>
    <w:rsid w:val="003C396F"/>
    <w:rsid w:val="004C0D73"/>
    <w:rsid w:val="0057268C"/>
    <w:rsid w:val="005C216B"/>
    <w:rsid w:val="006D6C94"/>
    <w:rsid w:val="00895A42"/>
    <w:rsid w:val="00950930"/>
    <w:rsid w:val="00B50C32"/>
    <w:rsid w:val="00C46FEC"/>
    <w:rsid w:val="00CB153E"/>
    <w:rsid w:val="00CD55D1"/>
    <w:rsid w:val="00E23FA7"/>
    <w:rsid w:val="00F14B1D"/>
    <w:rsid w:val="00F625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DVB-TTSurekh" w:eastAsiaTheme="minorHAnsi" w:hAnsi="DVB-TTSurekh" w:cs="Times New Roman"/>
        <w:sz w:val="36"/>
        <w:szCs w:val="36"/>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5A4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4530"/>
    <w:pPr>
      <w:spacing w:after="0" w:line="240" w:lineRule="auto"/>
      <w:ind w:left="720"/>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0D02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02A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352</Words>
  <Characters>2011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MICROSOFT</cp:lastModifiedBy>
  <cp:revision>4</cp:revision>
  <dcterms:created xsi:type="dcterms:W3CDTF">2012-12-18T12:38:00Z</dcterms:created>
  <dcterms:modified xsi:type="dcterms:W3CDTF">2012-12-18T13:14:00Z</dcterms:modified>
</cp:coreProperties>
</file>